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785DF6EF"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3B2B45">
        <w:rPr>
          <w:rFonts w:ascii="Lao UI" w:hAnsi="Lao UI" w:cs="Lao UI"/>
          <w:color w:val="1F3864" w:themeColor="accent1" w:themeShade="80"/>
        </w:rPr>
        <w:t>ARBITRATION</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204D6015"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7E31B8">
        <w:rPr>
          <w:rFonts w:ascii="Lao UI" w:hAnsi="Lao UI" w:cs="Lao UI"/>
          <w:b/>
          <w:bCs/>
          <w:color w:val="1F3864" w:themeColor="accent1" w:themeShade="80"/>
          <w:sz w:val="24"/>
          <w:szCs w:val="24"/>
        </w:rPr>
        <w:t>arbitration</w:t>
      </w:r>
      <w:r w:rsidR="00FA1586">
        <w:rPr>
          <w:rFonts w:ascii="Lao UI" w:hAnsi="Lao UI" w:cs="Lao UI"/>
          <w:b/>
          <w:bCs/>
          <w:color w:val="1F3864" w:themeColor="accent1" w:themeShade="80"/>
          <w:sz w:val="24"/>
          <w:szCs w:val="24"/>
        </w:rPr>
        <w:t xml:space="preserve"> dispute</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67957AD" w:rsidR="004956D6" w:rsidRDefault="004956D6" w:rsidP="004956D6">
      <w:pPr>
        <w:pStyle w:val="Corpsdetexte"/>
        <w:rPr>
          <w:rFonts w:ascii="Lao UI" w:hAnsi="Lao UI" w:cs="Lao UI"/>
          <w:color w:val="1F3864" w:themeColor="accent1" w:themeShade="80"/>
          <w:sz w:val="24"/>
          <w:szCs w:val="24"/>
        </w:rPr>
      </w:pPr>
      <w:r>
        <w:rPr>
          <w:rFonts w:ascii="Lao UI" w:hAnsi="Lao UI" w:cs="Lao UI"/>
          <w:color w:val="1F3864" w:themeColor="accent1" w:themeShade="80"/>
          <w:sz w:val="24"/>
          <w:szCs w:val="24"/>
        </w:rPr>
        <w:t>Your entry should include</w:t>
      </w:r>
      <w:r w:rsidR="00034A04">
        <w:rPr>
          <w:rFonts w:ascii="Lao UI" w:hAnsi="Lao UI" w:cs="Lao UI"/>
          <w:color w:val="1F3864" w:themeColor="accent1" w:themeShade="80"/>
          <w:sz w:val="24"/>
          <w:szCs w:val="24"/>
        </w:rPr>
        <w:t xml:space="preserve"> </w:t>
      </w:r>
      <w:bookmarkStart w:id="0" w:name="_Hlk189812432"/>
      <w:r w:rsidR="00034A04">
        <w:rPr>
          <w:rFonts w:ascii="Lao UI" w:hAnsi="Lao UI" w:cs="Lao UI"/>
          <w:color w:val="1F3864" w:themeColor="accent1" w:themeShade="80"/>
          <w:sz w:val="24"/>
          <w:szCs w:val="24"/>
        </w:rPr>
        <w:t>the following information, in the order presented below</w:t>
      </w:r>
      <w:bookmarkEnd w:id="0"/>
      <w:r>
        <w:rPr>
          <w:rFonts w:ascii="Lao UI" w:hAnsi="Lao UI" w:cs="Lao UI"/>
          <w:color w:val="1F3864" w:themeColor="accent1" w:themeShade="80"/>
          <w:sz w:val="24"/>
          <w:szCs w:val="24"/>
        </w:rPr>
        <w:t>:</w:t>
      </w:r>
    </w:p>
    <w:p w14:paraId="586CB369" w14:textId="1ECFD76D" w:rsidR="00F57545" w:rsidRPr="006B74BF" w:rsidRDefault="004956D6" w:rsidP="006B74BF">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parties</w:t>
      </w:r>
      <w:r w:rsidR="00B439F5">
        <w:rPr>
          <w:rFonts w:ascii="Lao UI" w:hAnsi="Lao UI" w:cs="Lao UI"/>
          <w:color w:val="1F3864" w:themeColor="accent1" w:themeShade="80"/>
          <w:sz w:val="24"/>
          <w:szCs w:val="24"/>
        </w:rPr>
        <w:t xml:space="preserve"> </w:t>
      </w:r>
      <w:r w:rsidR="00BE2698">
        <w:rPr>
          <w:rFonts w:ascii="Lao UI" w:hAnsi="Lao UI" w:cs="Lao UI"/>
          <w:color w:val="1F3864" w:themeColor="accent1" w:themeShade="80"/>
          <w:sz w:val="24"/>
          <w:szCs w:val="24"/>
        </w:rPr>
        <w:t>(</w:t>
      </w:r>
      <w:r w:rsidR="00B439F5">
        <w:rPr>
          <w:rFonts w:ascii="Lao UI" w:hAnsi="Lao UI" w:cs="Lao UI"/>
          <w:color w:val="1F3864" w:themeColor="accent1" w:themeShade="80"/>
          <w:sz w:val="24"/>
          <w:szCs w:val="24"/>
        </w:rPr>
        <w:t xml:space="preserve">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BE2698">
        <w:rPr>
          <w:rFonts w:ascii="Lao UI" w:hAnsi="Lao UI" w:cs="Lao UI"/>
          <w:color w:val="1F3864" w:themeColor="accent1" w:themeShade="80"/>
          <w:sz w:val="24"/>
          <w:szCs w:val="24"/>
        </w:rPr>
        <w:t>)</w:t>
      </w:r>
    </w:p>
    <w:p w14:paraId="2A381164" w14:textId="4EA804E0"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w:t>
      </w:r>
      <w:r w:rsidR="00B710EE">
        <w:rPr>
          <w:rFonts w:ascii="Lao UI" w:hAnsi="Lao UI" w:cs="Lao UI"/>
          <w:color w:val="1F3864" w:themeColor="accent1" w:themeShade="80"/>
          <w:sz w:val="24"/>
          <w:szCs w:val="24"/>
        </w:rPr>
        <w:t xml:space="preserve"> details </w:t>
      </w:r>
      <w:r w:rsidR="00416725">
        <w:rPr>
          <w:rFonts w:ascii="Lao UI" w:hAnsi="Lao UI" w:cs="Lao UI"/>
          <w:color w:val="1F3864" w:themeColor="accent1" w:themeShade="80"/>
          <w:sz w:val="24"/>
          <w:szCs w:val="24"/>
        </w:rPr>
        <w:t>concerning</w:t>
      </w:r>
      <w:r w:rsidR="00B710EE">
        <w:rPr>
          <w:rFonts w:ascii="Lao UI" w:hAnsi="Lao UI" w:cs="Lao UI"/>
          <w:color w:val="1F3864" w:themeColor="accent1" w:themeShade="80"/>
          <w:sz w:val="24"/>
          <w:szCs w:val="24"/>
        </w:rPr>
        <w:t xml:space="preserve"> the project and what led to the dispute</w:t>
      </w:r>
    </w:p>
    <w:p w14:paraId="5E2C48A8" w14:textId="080A2778" w:rsidR="00034A04" w:rsidRDefault="00034A04"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amount at stake (if applicable)</w:t>
      </w:r>
    </w:p>
    <w:p w14:paraId="43FFF861" w14:textId="3E75BDD4"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procedural </w:t>
      </w:r>
      <w:r w:rsidR="0000730B">
        <w:rPr>
          <w:rFonts w:ascii="Lao UI" w:hAnsi="Lao UI" w:cs="Lao UI"/>
          <w:color w:val="1F3864" w:themeColor="accent1" w:themeShade="80"/>
          <w:sz w:val="24"/>
          <w:szCs w:val="24"/>
        </w:rPr>
        <w:t>or</w:t>
      </w:r>
      <w:r>
        <w:rPr>
          <w:rFonts w:ascii="Lao UI" w:hAnsi="Lao UI" w:cs="Lao UI"/>
          <w:color w:val="1F3864" w:themeColor="accent1" w:themeShade="80"/>
          <w:sz w:val="24"/>
          <w:szCs w:val="24"/>
        </w:rPr>
        <w:t xml:space="preserve"> substantive legal issues</w:t>
      </w:r>
    </w:p>
    <w:p w14:paraId="4DE86CEA" w14:textId="4F44656E"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outcome for your client</w:t>
      </w:r>
      <w:r w:rsidR="00102B58">
        <w:rPr>
          <w:rFonts w:ascii="Lao UI" w:hAnsi="Lao UI" w:cs="Lao UI"/>
          <w:color w:val="1F3864" w:themeColor="accent1" w:themeShade="80"/>
          <w:sz w:val="24"/>
          <w:szCs w:val="24"/>
        </w:rPr>
        <w:t xml:space="preserve"> (o</w:t>
      </w:r>
      <w:r w:rsidR="006B0480">
        <w:rPr>
          <w:rFonts w:ascii="Lao UI" w:hAnsi="Lao UI" w:cs="Lao UI"/>
          <w:color w:val="1F3864" w:themeColor="accent1" w:themeShade="80"/>
          <w:sz w:val="24"/>
          <w:szCs w:val="24"/>
        </w:rPr>
        <w:t>r</w:t>
      </w:r>
      <w:r w:rsidR="00102B58">
        <w:rPr>
          <w:rFonts w:ascii="Lao UI" w:hAnsi="Lao UI" w:cs="Lao UI"/>
          <w:color w:val="1F3864" w:themeColor="accent1" w:themeShade="80"/>
          <w:sz w:val="24"/>
          <w:szCs w:val="24"/>
        </w:rPr>
        <w:t xml:space="preserve"> </w:t>
      </w:r>
      <w:r w:rsidR="00416725">
        <w:rPr>
          <w:rFonts w:ascii="Lao UI" w:hAnsi="Lao UI" w:cs="Lao UI"/>
          <w:color w:val="1F3864" w:themeColor="accent1" w:themeShade="80"/>
          <w:sz w:val="24"/>
          <w:szCs w:val="24"/>
        </w:rPr>
        <w:t xml:space="preserve">indicate </w:t>
      </w:r>
      <w:r w:rsidR="00102B58">
        <w:rPr>
          <w:rFonts w:ascii="Lao UI" w:hAnsi="Lao UI" w:cs="Lao UI"/>
          <w:color w:val="1F3864" w:themeColor="accent1" w:themeShade="80"/>
          <w:sz w:val="24"/>
          <w:szCs w:val="24"/>
        </w:rPr>
        <w:t>if the dispute is still ongoing)</w:t>
      </w:r>
    </w:p>
    <w:p w14:paraId="3527ACCD" w14:textId="0DF3FA97" w:rsidR="00B439F5" w:rsidRDefault="00B439F5"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why this case was important</w:t>
      </w:r>
    </w:p>
    <w:p w14:paraId="68A73861" w14:textId="63E12D39" w:rsidR="004956D6" w:rsidRDefault="00AE48F2"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w:t>
      </w:r>
      <w:r w:rsidR="004956D6">
        <w:rPr>
          <w:rFonts w:ascii="Lao UI" w:hAnsi="Lao UI" w:cs="Lao UI"/>
          <w:color w:val="1F3864" w:themeColor="accent1" w:themeShade="80"/>
          <w:sz w:val="24"/>
          <w:szCs w:val="24"/>
        </w:rPr>
        <w:t>lead lawyer and team members</w:t>
      </w:r>
    </w:p>
    <w:p w14:paraId="6E040CAA" w14:textId="08C0DFCF" w:rsidR="004956D6" w:rsidRPr="003629CA"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how your</w:t>
      </w:r>
      <w:r w:rsidRPr="00B91B4C">
        <w:rPr>
          <w:rFonts w:ascii="Lao UI" w:hAnsi="Lao UI" w:cs="Lao UI"/>
          <w:color w:val="1F3864" w:themeColor="accent1" w:themeShade="80"/>
          <w:sz w:val="24"/>
          <w:szCs w:val="24"/>
        </w:rPr>
        <w:t xml:space="preserve"> team excelled </w:t>
      </w:r>
      <w:r w:rsidR="00634142">
        <w:rPr>
          <w:rFonts w:ascii="Lao UI" w:hAnsi="Lao UI" w:cs="Lao UI"/>
          <w:color w:val="1F3864" w:themeColor="accent1" w:themeShade="80"/>
          <w:sz w:val="24"/>
          <w:szCs w:val="24"/>
        </w:rPr>
        <w:t xml:space="preserve">as </w:t>
      </w:r>
      <w:r w:rsidR="0045357E">
        <w:rPr>
          <w:rFonts w:ascii="Lao UI" w:hAnsi="Lao UI" w:cs="Lao UI"/>
          <w:color w:val="1F3864" w:themeColor="accent1" w:themeShade="80"/>
          <w:sz w:val="24"/>
          <w:szCs w:val="24"/>
        </w:rPr>
        <w:t>arbitration</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expertise, </w:t>
      </w:r>
      <w:r w:rsidR="00EF1514">
        <w:rPr>
          <w:rFonts w:ascii="Lao UI" w:hAnsi="Lao UI" w:cs="Lao UI"/>
          <w:color w:val="1F3864" w:themeColor="accent1" w:themeShade="80"/>
          <w:sz w:val="24"/>
          <w:szCs w:val="24"/>
        </w:rPr>
        <w:t xml:space="preserve">case preparation, </w:t>
      </w:r>
      <w:r w:rsidR="00516A6E">
        <w:rPr>
          <w:rFonts w:ascii="Lao UI" w:hAnsi="Lao UI" w:cs="Lao UI"/>
          <w:color w:val="1F3864" w:themeColor="accent1" w:themeShade="80"/>
          <w:sz w:val="24"/>
          <w:szCs w:val="24"/>
        </w:rPr>
        <w:t xml:space="preserve">strategy, </w:t>
      </w:r>
      <w:r w:rsidR="00AE48F2">
        <w:rPr>
          <w:rFonts w:ascii="Lao UI" w:hAnsi="Lao UI" w:cs="Lao UI"/>
          <w:color w:val="1F3864" w:themeColor="accent1" w:themeShade="80"/>
          <w:sz w:val="24"/>
          <w:szCs w:val="24"/>
        </w:rPr>
        <w:t>client relations,</w:t>
      </w:r>
      <w:r w:rsidR="006562F2">
        <w:rPr>
          <w:rFonts w:ascii="Lao UI" w:hAnsi="Lao UI" w:cs="Lao UI"/>
          <w:color w:val="1F3864" w:themeColor="accent1" w:themeShade="80"/>
          <w:sz w:val="24"/>
          <w:szCs w:val="24"/>
        </w:rPr>
        <w:t xml:space="preserve"> </w:t>
      </w:r>
      <w:r w:rsidR="001019FC">
        <w:rPr>
          <w:rFonts w:ascii="Lao UI" w:hAnsi="Lao UI" w:cs="Lao UI"/>
          <w:color w:val="1F3864" w:themeColor="accent1" w:themeShade="80"/>
          <w:sz w:val="24"/>
          <w:szCs w:val="24"/>
        </w:rPr>
        <w:t xml:space="preserve">and </w:t>
      </w:r>
      <w:r w:rsidR="007A1B32">
        <w:rPr>
          <w:rFonts w:ascii="Lao UI" w:hAnsi="Lao UI" w:cs="Lao UI"/>
          <w:color w:val="1F3864" w:themeColor="accent1" w:themeShade="80"/>
          <w:sz w:val="24"/>
          <w:szCs w:val="24"/>
        </w:rPr>
        <w:t>tribunal</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advocacy and </w:t>
      </w:r>
      <w:r w:rsidR="006562F2">
        <w:rPr>
          <w:rFonts w:ascii="Lao UI" w:hAnsi="Lao UI" w:cs="Lao UI"/>
          <w:color w:val="1F3864" w:themeColor="accent1" w:themeShade="80"/>
          <w:sz w:val="24"/>
          <w:szCs w:val="24"/>
        </w:rPr>
        <w:t>practice</w:t>
      </w:r>
      <w:r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p>
    <w:p w14:paraId="4368E0FA" w14:textId="77777777" w:rsidR="002F780F" w:rsidRPr="003C0BAE" w:rsidRDefault="002F780F" w:rsidP="002F780F"/>
    <w:p w14:paraId="3F6A5AC3" w14:textId="6A30C98B"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564DBD3D"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Pr="008044CE">
        <w:rPr>
          <w:rFonts w:ascii="Lao UI" w:hAnsi="Lao UI" w:cs="Lao UI"/>
          <w:i/>
          <w:iCs/>
          <w:color w:val="1F3864" w:themeColor="accent1" w:themeShade="80"/>
          <w:sz w:val="24"/>
          <w:szCs w:val="24"/>
          <w:lang w:val="en-US"/>
        </w:rPr>
        <w:t>,</w:t>
      </w:r>
      <w:r w:rsidR="00CB7B26">
        <w:rPr>
          <w:rFonts w:ascii="Lao UI" w:hAnsi="Lao UI" w:cs="Lao UI"/>
          <w:i/>
          <w:iCs/>
          <w:color w:val="1F3864" w:themeColor="accent1" w:themeShade="80"/>
          <w:sz w:val="24"/>
          <w:szCs w:val="24"/>
          <w:lang w:val="en-US"/>
        </w:rPr>
        <w:t xml:space="preserve"> </w:t>
      </w:r>
      <w:r w:rsidR="005E3C8D">
        <w:rPr>
          <w:rFonts w:ascii="Lao UI" w:hAnsi="Lao UI" w:cs="Lao UI"/>
          <w:i/>
          <w:iCs/>
          <w:color w:val="1F3864" w:themeColor="accent1" w:themeShade="80"/>
          <w:sz w:val="24"/>
          <w:szCs w:val="24"/>
          <w:lang w:val="en-US"/>
        </w:rPr>
        <w:t>excerpt from expert report</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8B3A6" w14:textId="77777777" w:rsidR="00537CB6" w:rsidRDefault="00537CB6" w:rsidP="00924DFB">
      <w:r>
        <w:separator/>
      </w:r>
    </w:p>
  </w:endnote>
  <w:endnote w:type="continuationSeparator" w:id="0">
    <w:p w14:paraId="0F15CBDA" w14:textId="77777777" w:rsidR="00537CB6" w:rsidRDefault="00537CB6"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D021" w14:textId="77777777" w:rsidR="00537CB6" w:rsidRDefault="00537CB6" w:rsidP="00924DFB">
      <w:r>
        <w:separator/>
      </w:r>
    </w:p>
  </w:footnote>
  <w:footnote w:type="continuationSeparator" w:id="0">
    <w:p w14:paraId="2AD24647" w14:textId="77777777" w:rsidR="00537CB6" w:rsidRDefault="00537CB6"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4A04"/>
    <w:rsid w:val="00036213"/>
    <w:rsid w:val="00051C0B"/>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823E1"/>
    <w:rsid w:val="001834A4"/>
    <w:rsid w:val="001854C5"/>
    <w:rsid w:val="00186097"/>
    <w:rsid w:val="001C3EA8"/>
    <w:rsid w:val="001C4519"/>
    <w:rsid w:val="001D14E5"/>
    <w:rsid w:val="001D22B0"/>
    <w:rsid w:val="001D6806"/>
    <w:rsid w:val="00201D5D"/>
    <w:rsid w:val="002137EA"/>
    <w:rsid w:val="00222B29"/>
    <w:rsid w:val="0027575C"/>
    <w:rsid w:val="0027798B"/>
    <w:rsid w:val="00293EFF"/>
    <w:rsid w:val="002E5CDD"/>
    <w:rsid w:val="002F780F"/>
    <w:rsid w:val="003251B2"/>
    <w:rsid w:val="00334431"/>
    <w:rsid w:val="00337B89"/>
    <w:rsid w:val="00361C86"/>
    <w:rsid w:val="00361C9D"/>
    <w:rsid w:val="003629CA"/>
    <w:rsid w:val="0038100B"/>
    <w:rsid w:val="00386ED8"/>
    <w:rsid w:val="003B2B45"/>
    <w:rsid w:val="003B69BF"/>
    <w:rsid w:val="003B6FE7"/>
    <w:rsid w:val="003C0BAE"/>
    <w:rsid w:val="003C305E"/>
    <w:rsid w:val="003F0522"/>
    <w:rsid w:val="003F20B4"/>
    <w:rsid w:val="003F72A6"/>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F0F24"/>
    <w:rsid w:val="00504804"/>
    <w:rsid w:val="00512DC7"/>
    <w:rsid w:val="00516A6E"/>
    <w:rsid w:val="0053293F"/>
    <w:rsid w:val="00537CB6"/>
    <w:rsid w:val="00540FB2"/>
    <w:rsid w:val="00546FD6"/>
    <w:rsid w:val="0056112F"/>
    <w:rsid w:val="005670C2"/>
    <w:rsid w:val="0057768C"/>
    <w:rsid w:val="00582AF2"/>
    <w:rsid w:val="005865B2"/>
    <w:rsid w:val="005945BC"/>
    <w:rsid w:val="005C160A"/>
    <w:rsid w:val="005C163C"/>
    <w:rsid w:val="005D4795"/>
    <w:rsid w:val="005E333F"/>
    <w:rsid w:val="005E3C8D"/>
    <w:rsid w:val="00611266"/>
    <w:rsid w:val="0061179C"/>
    <w:rsid w:val="00615D39"/>
    <w:rsid w:val="00632BD8"/>
    <w:rsid w:val="00634142"/>
    <w:rsid w:val="00651812"/>
    <w:rsid w:val="00653224"/>
    <w:rsid w:val="006562F2"/>
    <w:rsid w:val="00662EA7"/>
    <w:rsid w:val="00663B3E"/>
    <w:rsid w:val="00695774"/>
    <w:rsid w:val="006B0480"/>
    <w:rsid w:val="006B74BF"/>
    <w:rsid w:val="006C2345"/>
    <w:rsid w:val="006C4E98"/>
    <w:rsid w:val="006D2080"/>
    <w:rsid w:val="006F14B5"/>
    <w:rsid w:val="006F289C"/>
    <w:rsid w:val="00707CA7"/>
    <w:rsid w:val="00726112"/>
    <w:rsid w:val="00755B33"/>
    <w:rsid w:val="00757ACA"/>
    <w:rsid w:val="0078490F"/>
    <w:rsid w:val="007A1B32"/>
    <w:rsid w:val="007A682D"/>
    <w:rsid w:val="007C5D39"/>
    <w:rsid w:val="007E31B8"/>
    <w:rsid w:val="007F38DF"/>
    <w:rsid w:val="0080444B"/>
    <w:rsid w:val="00811D74"/>
    <w:rsid w:val="00814791"/>
    <w:rsid w:val="0082340E"/>
    <w:rsid w:val="00823B9B"/>
    <w:rsid w:val="00837CA3"/>
    <w:rsid w:val="00864882"/>
    <w:rsid w:val="00877C50"/>
    <w:rsid w:val="00882F55"/>
    <w:rsid w:val="00894187"/>
    <w:rsid w:val="008B1395"/>
    <w:rsid w:val="008D0246"/>
    <w:rsid w:val="008D3314"/>
    <w:rsid w:val="00901D7B"/>
    <w:rsid w:val="00902858"/>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198D"/>
    <w:rsid w:val="009F7D02"/>
    <w:rsid w:val="00A01768"/>
    <w:rsid w:val="00A1335C"/>
    <w:rsid w:val="00A2130D"/>
    <w:rsid w:val="00A303F2"/>
    <w:rsid w:val="00A43462"/>
    <w:rsid w:val="00A571DC"/>
    <w:rsid w:val="00A62BA3"/>
    <w:rsid w:val="00A80B6C"/>
    <w:rsid w:val="00A94391"/>
    <w:rsid w:val="00AA5DD2"/>
    <w:rsid w:val="00AB1999"/>
    <w:rsid w:val="00AB20B0"/>
    <w:rsid w:val="00AB5746"/>
    <w:rsid w:val="00AC0101"/>
    <w:rsid w:val="00AC38E4"/>
    <w:rsid w:val="00AD09FF"/>
    <w:rsid w:val="00AE2E21"/>
    <w:rsid w:val="00AE48F2"/>
    <w:rsid w:val="00AE6CED"/>
    <w:rsid w:val="00B04C1D"/>
    <w:rsid w:val="00B069BB"/>
    <w:rsid w:val="00B403EB"/>
    <w:rsid w:val="00B439F5"/>
    <w:rsid w:val="00B5076D"/>
    <w:rsid w:val="00B710EE"/>
    <w:rsid w:val="00B716E6"/>
    <w:rsid w:val="00B8250F"/>
    <w:rsid w:val="00B93461"/>
    <w:rsid w:val="00B95603"/>
    <w:rsid w:val="00BC3FBB"/>
    <w:rsid w:val="00BE2698"/>
    <w:rsid w:val="00BE3727"/>
    <w:rsid w:val="00BE3B7A"/>
    <w:rsid w:val="00BE618D"/>
    <w:rsid w:val="00BF1D01"/>
    <w:rsid w:val="00BF25D5"/>
    <w:rsid w:val="00BF289B"/>
    <w:rsid w:val="00BF4271"/>
    <w:rsid w:val="00C0517D"/>
    <w:rsid w:val="00C14245"/>
    <w:rsid w:val="00C447C6"/>
    <w:rsid w:val="00C727CC"/>
    <w:rsid w:val="00C76589"/>
    <w:rsid w:val="00C85097"/>
    <w:rsid w:val="00C95D92"/>
    <w:rsid w:val="00C9646C"/>
    <w:rsid w:val="00CB694D"/>
    <w:rsid w:val="00CB6B89"/>
    <w:rsid w:val="00CB7B26"/>
    <w:rsid w:val="00CC0A7D"/>
    <w:rsid w:val="00CD0C88"/>
    <w:rsid w:val="00CF1B61"/>
    <w:rsid w:val="00D01897"/>
    <w:rsid w:val="00D1060D"/>
    <w:rsid w:val="00D10E02"/>
    <w:rsid w:val="00D16AC6"/>
    <w:rsid w:val="00D178B0"/>
    <w:rsid w:val="00D56736"/>
    <w:rsid w:val="00D7227E"/>
    <w:rsid w:val="00DA1411"/>
    <w:rsid w:val="00DB0202"/>
    <w:rsid w:val="00DC0525"/>
    <w:rsid w:val="00DC6A1C"/>
    <w:rsid w:val="00DD2F2D"/>
    <w:rsid w:val="00DE5223"/>
    <w:rsid w:val="00DF7F1B"/>
    <w:rsid w:val="00E331B9"/>
    <w:rsid w:val="00E35D44"/>
    <w:rsid w:val="00E76DE9"/>
    <w:rsid w:val="00E8496F"/>
    <w:rsid w:val="00E85450"/>
    <w:rsid w:val="00E97F0E"/>
    <w:rsid w:val="00EB07A0"/>
    <w:rsid w:val="00EB179B"/>
    <w:rsid w:val="00EB24D0"/>
    <w:rsid w:val="00ED1914"/>
    <w:rsid w:val="00ED74A8"/>
    <w:rsid w:val="00ED7EA1"/>
    <w:rsid w:val="00EE190D"/>
    <w:rsid w:val="00EF1514"/>
    <w:rsid w:val="00EF5A97"/>
    <w:rsid w:val="00F12C51"/>
    <w:rsid w:val="00F54079"/>
    <w:rsid w:val="00F57545"/>
    <w:rsid w:val="00F65A93"/>
    <w:rsid w:val="00F77A99"/>
    <w:rsid w:val="00F911D1"/>
    <w:rsid w:val="00FA1586"/>
    <w:rsid w:val="00FC3DDE"/>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250</Words>
  <Characters>1379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15</cp:revision>
  <dcterms:created xsi:type="dcterms:W3CDTF">2025-01-29T14:37:00Z</dcterms:created>
  <dcterms:modified xsi:type="dcterms:W3CDTF">2025-02-07T08:22:00Z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